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 xml:space="preserve">附件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2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44"/>
          <w:sz w:val="44"/>
          <w:szCs w:val="44"/>
          <w:lang w:val="en-US" w:eastAsia="zh-CN" w:bidi="ar-SA"/>
        </w:rPr>
        <w:t>“三江口历史文化资源考古调查及勘探（第一阶段）”采购内容及要求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27"/>
        <w:jc w:val="left"/>
        <w:textAlignment w:val="auto"/>
        <w:rPr>
          <w:rFonts w:hint="eastAsia" w:ascii="黑体" w:hAnsi="仿宋_GB2312" w:eastAsia="黑体" w:cs="仿宋_GB2312"/>
          <w:b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27"/>
        <w:jc w:val="left"/>
        <w:textAlignment w:val="auto"/>
        <w:rPr>
          <w:rFonts w:hint="eastAsia" w:ascii="黑体" w:hAnsi="仿宋_GB2312" w:eastAsia="黑体" w:cs="仿宋_GB2312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仿宋_GB2312" w:eastAsia="黑体" w:cs="仿宋_GB2312"/>
          <w:b/>
          <w:kern w:val="2"/>
          <w:sz w:val="32"/>
          <w:szCs w:val="32"/>
          <w:lang w:val="en-US" w:eastAsia="zh-CN" w:bidi="ar-SA"/>
        </w:rPr>
        <w:t xml:space="preserve">一、项目基本情况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黑体" w:eastAsia="楷体_GB2312" w:cs="黑体"/>
          <w:b/>
          <w:kern w:val="2"/>
          <w:sz w:val="32"/>
          <w:szCs w:val="32"/>
          <w:lang w:val="en-US" w:eastAsia="zh-CN" w:bidi="ar-SA"/>
        </w:rPr>
        <w:t>（一）项目名称</w:t>
      </w:r>
      <w:r>
        <w:rPr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“三江口历史文化资源考古调查及勘探（第一阶段）” 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楷体_GB2312" w:hAnsi="黑体" w:eastAsia="楷体_GB2312" w:cs="黑体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黑体" w:eastAsia="楷体_GB2312" w:cs="黑体"/>
          <w:b/>
          <w:kern w:val="2"/>
          <w:sz w:val="32"/>
          <w:szCs w:val="32"/>
          <w:lang w:val="en-US" w:eastAsia="zh-CN" w:bidi="ar-SA"/>
        </w:rPr>
        <w:t>（二）项目预算：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叁拾万贰仟柒佰肆拾元整（¥302740.00）。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黑体" w:eastAsia="楷体_GB2312" w:cs="黑体"/>
          <w:b/>
          <w:kern w:val="2"/>
          <w:sz w:val="32"/>
          <w:szCs w:val="32"/>
          <w:lang w:val="en-US" w:eastAsia="zh-CN" w:bidi="ar-SA"/>
        </w:rPr>
        <w:t>（三）工作地点</w:t>
      </w:r>
      <w:r>
        <w:rPr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邕江流域（南宁段）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南宁市江南区江西镇三江口。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黑体" w:eastAsia="楷体_GB2312" w:cs="黑体"/>
          <w:b/>
          <w:kern w:val="2"/>
          <w:sz w:val="32"/>
          <w:szCs w:val="32"/>
          <w:lang w:val="en-US" w:eastAsia="zh-CN" w:bidi="ar-SA"/>
        </w:rPr>
        <w:t>（四）工作时间</w:t>
      </w:r>
      <w:r>
        <w:rPr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2024年5月至2024年8月。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27"/>
        <w:jc w:val="left"/>
        <w:textAlignment w:val="auto"/>
        <w:rPr>
          <w:rFonts w:hint="eastAsia" w:ascii="黑体" w:hAnsi="仿宋_GB2312" w:eastAsia="黑体" w:cs="仿宋_GB2312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仿宋_GB2312" w:eastAsia="黑体" w:cs="仿宋_GB2312"/>
          <w:b/>
          <w:kern w:val="2"/>
          <w:sz w:val="32"/>
          <w:szCs w:val="32"/>
          <w:lang w:val="en-US" w:eastAsia="zh-CN" w:bidi="ar-SA"/>
        </w:rPr>
        <w:t xml:space="preserve">二、工作内容及要求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楷体_GB2312" w:hAnsi="黑体" w:eastAsia="楷体_GB2312" w:cs="黑体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黑体" w:eastAsia="楷体_GB2312" w:cs="黑体"/>
          <w:b/>
          <w:kern w:val="2"/>
          <w:sz w:val="32"/>
          <w:szCs w:val="32"/>
          <w:lang w:val="en-US" w:eastAsia="zh-CN" w:bidi="ar-SA"/>
        </w:rPr>
        <w:t>（一）工作内容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负责对邕江流域（南宁段）共26.76平方公里（取值邕江水域面积）进行文物调查与踏查，且完成对以三江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坡汉城遗址为核心区域延伸，主体为合江半岛东南部约</w:t>
      </w:r>
      <w:r>
        <w:rPr>
          <w:rFonts w:hint="eastAsia" w:ascii="仿宋_GB2312" w:hAnsi="仿宋_GB2312" w:eastAsia="仿宋_GB2312" w:cs="仿宋_GB2312"/>
          <w:sz w:val="32"/>
          <w:szCs w:val="32"/>
        </w:rPr>
        <w:t>4平方公里范围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考古调查、勘探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工作，其中普通勘探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18800平方米、重点勘探50平方米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楷体_GB2312" w:hAnsi="黑体" w:eastAsia="楷体_GB2312" w:cs="黑体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黑体" w:eastAsia="楷体_GB2312" w:cs="黑体"/>
          <w:b/>
          <w:kern w:val="2"/>
          <w:sz w:val="32"/>
          <w:szCs w:val="32"/>
          <w:lang w:val="en-US" w:eastAsia="zh-CN" w:bidi="ar-SA"/>
        </w:rPr>
        <w:t>（二）工作要求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中标人承担本次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项目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考古调查勘探及历史文化资源调查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工作，严格按照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《中华人民共和国文物保护法》</w:t>
      </w: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（2017年修正本）的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要求、方法、步骤进行现场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工作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，禁止减少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调查勘探面积；工作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现场必须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保证工作人员人身安全；工作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过程中必须注意做好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文字、绘图、照像和测量等各种记录，并适当采集标本；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工作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过程中所需的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工作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人员和设备等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；最终形成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《南宁市三江口历史文化资源考古调查及勘探报告（第一阶段）》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27"/>
        <w:jc w:val="left"/>
        <w:textAlignment w:val="auto"/>
        <w:rPr>
          <w:rFonts w:hint="eastAsia" w:ascii="黑体" w:hAnsi="仿宋_GB2312" w:eastAsia="黑体" w:cs="仿宋_GB2312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仿宋_GB2312" w:eastAsia="黑体" w:cs="仿宋_GB2312"/>
          <w:b/>
          <w:kern w:val="2"/>
          <w:sz w:val="32"/>
          <w:szCs w:val="32"/>
          <w:lang w:val="en-US" w:eastAsia="zh-CN" w:bidi="ar-SA"/>
        </w:rPr>
        <w:t xml:space="preserve">三、响应文件所需材料及要求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公司提交的响应文件不限于以下材料，须按照以下顺序装订成册，一式5份。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3"/>
        <w:textAlignment w:val="auto"/>
      </w:pPr>
      <w:r>
        <w:rPr>
          <w:b/>
          <w:bCs/>
          <w:sz w:val="32"/>
          <w:szCs w:val="32"/>
        </w:rPr>
        <w:t>（一）资格要求证明材料</w:t>
      </w:r>
      <w:r>
        <w:t xml:space="preserve">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楷体" w:eastAsia="仿宋_GB2312" w:cs="楷体"/>
          <w:b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营业执照或法人身份证复印件加盖公司公章（必须提供）。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/>
        <w:textAlignment w:val="auto"/>
      </w:pPr>
      <w:r>
        <w:rPr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未被列入失信被执行人、重大税收违法案件当事人名单、严重违法失信行为记录名单的信用承诺函（格式自拟），并附“信用中国”“中国政府采购网”查询的信用结果截图（查询截止时间点为公告发布的时间）加盖公司公章（必须提供）。</w:t>
      </w:r>
      <w:r>
        <w:t xml:space="preserve"> 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/>
        <w:textAlignment w:val="auto"/>
        <w:rPr>
          <w:sz w:val="32"/>
          <w:szCs w:val="32"/>
        </w:rPr>
      </w:pPr>
      <w:r>
        <w:rPr>
          <w:rFonts w:hint="eastAsia" w:ascii="仿宋_GB2312" w:hAnsi="楷体" w:eastAsia="仿宋_GB2312" w:cs="楷体"/>
          <w:b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关于本项目非联合体投标，不转包、分包的说明（格式自拟）并加盖公司公章（必须提供）。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3"/>
        <w:textAlignment w:val="auto"/>
      </w:pPr>
      <w:r>
        <w:rPr>
          <w:b/>
          <w:bCs/>
          <w:sz w:val="32"/>
          <w:szCs w:val="32"/>
        </w:rPr>
        <w:t>（二）</w:t>
      </w:r>
      <w:r>
        <w:rPr>
          <w:rFonts w:hint="eastAsia"/>
          <w:b/>
          <w:bCs/>
          <w:sz w:val="32"/>
          <w:szCs w:val="32"/>
          <w:lang w:val="en-US" w:eastAsia="zh-CN"/>
        </w:rPr>
        <w:t>公司情况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楷体" w:eastAsia="仿宋_GB2312" w:cs="楷体"/>
          <w:b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提供公司名称、地址、联系电话、法人、经营范围等信息。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楷体" w:eastAsia="仿宋_GB2312" w:cs="楷体"/>
          <w:b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列举公司人力资源构成，若队伍内具有文博专业的副高级（含）及以上职称或具有考古领队（考古项目负责人）资格的专业技术人员，提供职称证书或资格证书复印件并加盖公章。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/>
        <w:textAlignment w:val="auto"/>
      </w:pPr>
      <w:r>
        <w:rPr>
          <w:rFonts w:hint="eastAsia" w:ascii="仿宋_GB2312" w:hAnsi="楷体" w:eastAsia="仿宋_GB2312" w:cs="楷体"/>
          <w:b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列举主要业绩情况。</w:t>
      </w:r>
      <w:r>
        <w:t xml:space="preserve">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3"/>
        <w:textAlignment w:val="auto"/>
      </w:pPr>
      <w:r>
        <w:rPr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  <w:lang w:eastAsia="zh-CN"/>
        </w:rPr>
        <w:t>三</w:t>
      </w:r>
      <w:r>
        <w:rPr>
          <w:b/>
          <w:bCs/>
          <w:sz w:val="32"/>
          <w:szCs w:val="32"/>
        </w:rPr>
        <w:t>）报价单</w:t>
      </w:r>
      <w:r>
        <w:t xml:space="preserve">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提供本项目的报价单，需包含考古调查经费、考古勘探经费等费用明细及总价，并加盖公司公章。 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YjVhN2U3YTZlNGY2YjBjNzc4ZmI0NTJhMmQyYmIifQ=="/>
  </w:docVars>
  <w:rsids>
    <w:rsidRoot w:val="219C49C4"/>
    <w:rsid w:val="219C49C4"/>
    <w:rsid w:val="26536823"/>
    <w:rsid w:val="298A15D9"/>
    <w:rsid w:val="582D565B"/>
    <w:rsid w:val="62592FCA"/>
    <w:rsid w:val="67C86A38"/>
    <w:rsid w:val="6869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2024-04-23T01:09:00Z</dcterms:created>
  <dc:creator>默读</dc:creator>
  <cp:lastModifiedBy>默读</cp:lastModifiedBy>
  <dcterms:modified xsi:type="dcterms:W3CDTF">2024-04-24T01:12:47Z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A42B14F0E0424B74B3F57A51153382C1_13</vt:lpwstr>
  </property>
</Properties>
</file>